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DECLARAÇÃO DE CONTRATOS FIRMADOS COM A INICIATIVA PRIVADA E A ADMINISTRAÇÃO PÚBLICA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</w:t>
      </w:r>
    </w:p>
    <w:tbl>
      <w:tblPr>
        <w:tblStyle w:val="Table1"/>
        <w:tblW w:w="9015.0" w:type="dxa"/>
        <w:jc w:val="left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600"/>
      </w:tblPr>
      <w:tblGrid>
        <w:gridCol w:w="1485"/>
        <w:gridCol w:w="1095"/>
        <w:gridCol w:w="1305"/>
        <w:gridCol w:w="915"/>
        <w:gridCol w:w="975"/>
        <w:gridCol w:w="900"/>
        <w:gridCol w:w="900"/>
        <w:gridCol w:w="1440"/>
        <w:tblGridChange w:id="0">
          <w:tblGrid>
            <w:gridCol w:w="1485"/>
            <w:gridCol w:w="1095"/>
            <w:gridCol w:w="1305"/>
            <w:gridCol w:w="915"/>
            <w:gridCol w:w="975"/>
            <w:gridCol w:w="900"/>
            <w:gridCol w:w="900"/>
            <w:gridCol w:w="1440"/>
          </w:tblGrid>
        </w:tblGridChange>
      </w:tblGrid>
      <w:tr>
        <w:trPr>
          <w:cantSplit w:val="0"/>
          <w:trHeight w:val="170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Nome do Órgão/Empres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Endereço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Número do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Objeto do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Número de Postos do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Inicío da Vigência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Fim da Vigência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gridSpan w:val="8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40" w:befor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 total dos Contratos R$</w:t>
            </w:r>
          </w:p>
        </w:tc>
      </w:tr>
    </w:tbl>
    <w:p w:rsidR="00000000" w:rsidDel="00000000" w:rsidP="00000000" w:rsidRDefault="00000000" w:rsidRPr="00000000" w14:paraId="0000003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Valor total dos contratos: R$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Valor de 1/12 avos do valor total dos contratos: R$</w:t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Valor do patrimônio líquido: R$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Observação</w:t>
      </w:r>
      <w:r w:rsidDel="00000000" w:rsidR="00000000" w:rsidRPr="00000000">
        <w:rPr>
          <w:rtl w:val="0"/>
        </w:rPr>
        <w:t xml:space="preserve">: Além dos nomes dos órgãos/empresas, a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3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COMPROVAÇÃO DA SUBCONDIÇÃO</w:t>
      </w:r>
    </w:p>
    <w:p w:rsidR="00000000" w:rsidDel="00000000" w:rsidP="00000000" w:rsidRDefault="00000000" w:rsidRPr="00000000" w14:paraId="0000003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Cálculo demonstrativo visando comprovar que o patrimônio líquido é igual ou superior a 1/12 (um doze avos) do valor dos contratos firmados com a administração pública e com a iniciativa privada.</w:t>
      </w:r>
    </w:p>
    <w:p w:rsidR="00000000" w:rsidDel="00000000" w:rsidP="00000000" w:rsidRDefault="00000000" w:rsidRPr="00000000" w14:paraId="0000003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𝑉𝑎𝑙𝑜𝑟 𝑑𝑜 𝑃𝑎𝑡𝑟𝑖𝑚ô𝑛𝑖𝑜 𝐿í𝑞𝑢𝑖𝑑𝑜 × 12()÷𝑉𝑎𝑙𝑜𝑟 𝑇𝑜𝑡𝑎𝑙 𝑑𝑜𝑠 𝐶𝑜𝑛𝑡𝑟𝑎𝑡𝑜𝑠()≥1</w:t>
      </w:r>
    </w:p>
    <w:p w:rsidR="00000000" w:rsidDel="00000000" w:rsidP="00000000" w:rsidRDefault="00000000" w:rsidRPr="00000000" w14:paraId="0000003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Obs.: Esse resultado deverá ser superior a 1.</w:t>
      </w:r>
    </w:p>
    <w:p w:rsidR="00000000" w:rsidDel="00000000" w:rsidP="00000000" w:rsidRDefault="00000000" w:rsidRPr="00000000" w14:paraId="0000004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COMPROVAÇÃO DA CONDIÇÃO</w:t>
      </w:r>
    </w:p>
    <w:p w:rsidR="00000000" w:rsidDel="00000000" w:rsidP="00000000" w:rsidRDefault="00000000" w:rsidRPr="00000000" w14:paraId="0000004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4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[( 𝑉𝑎𝑙𝑜𝑟 𝑑𝑎 𝑟𝑒𝑐𝑒𝑖𝑡𝑎 𝑏𝑟𝑢𝑡𝑎 – 𝑉𝑎𝑙𝑜𝑟 𝑡𝑜𝑡𝑎𝑙 𝑑𝑜𝑠 𝑐𝑜𝑛𝑡𝑟𝑎𝑡𝑜𝑠) 𝑥100]÷𝑉𝑎𝑙𝑜𝑟𝑑𝑎𝑅𝑒𝑐𝑒𝑖𝑡𝑎𝐵𝑟𝑢𝑡𝑎()</w:t>
      </w:r>
    </w:p>
    <w:p w:rsidR="00000000" w:rsidDel="00000000" w:rsidP="00000000" w:rsidRDefault="00000000" w:rsidRPr="00000000" w14:paraId="0000004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COMPROVAÇÃO DA CONDIÇÃO</w:t>
      </w:r>
    </w:p>
    <w:p w:rsidR="00000000" w:rsidDel="00000000" w:rsidP="00000000" w:rsidRDefault="00000000" w:rsidRPr="00000000" w14:paraId="0000004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Cálculo demonstrativo da variação percentual do valor total constante na declaração de contratos firmados com a iniciativa privada e com a Administração Pública em relação à receita bruta.</w:t>
      </w:r>
    </w:p>
    <w:p w:rsidR="00000000" w:rsidDel="00000000" w:rsidP="00000000" w:rsidRDefault="00000000" w:rsidRPr="00000000" w14:paraId="0000004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[( 𝑉𝑎𝑙𝑜𝑟 𝑑𝑎 𝑟𝑒𝑐𝑒𝑖𝑡𝑎 𝑏𝑟𝑢𝑡𝑎 – 𝑉𝑎𝑙𝑜𝑟 𝑡𝑜𝑡𝑎𝑙 𝑑𝑜𝑠 𝑐𝑜𝑛𝑡𝑟𝑎𝑡𝑜𝑠) 𝑥100]÷𝑉𝑎𝑙𝑜𝑟𝑑𝑎𝑅𝑒𝑐𝑒𝑖𝑡𝑎𝐵𝑟𝑢𝑡𝑎()</w:t>
      </w:r>
    </w:p>
    <w:p w:rsidR="00000000" w:rsidDel="00000000" w:rsidP="00000000" w:rsidRDefault="00000000" w:rsidRPr="00000000" w14:paraId="0000004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Obs.: Caso o percentual encontrado seja maior que 10% (positivo ou negativo), o licitante deverá apresentar as devidas justificativas.</w:t>
      </w:r>
    </w:p>
    <w:p w:rsidR="00000000" w:rsidDel="00000000" w:rsidP="00000000" w:rsidRDefault="00000000" w:rsidRPr="00000000" w14:paraId="0000004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JUSTIFICATIVAS PARA A VARIAÇÃO PERCENTUAL SUPERIOR A 10%</w:t>
      </w:r>
    </w:p>
    <w:p w:rsidR="00000000" w:rsidDel="00000000" w:rsidP="00000000" w:rsidRDefault="00000000" w:rsidRPr="00000000" w14:paraId="0000004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Observações:</w:t>
      </w:r>
    </w:p>
    <w:p w:rsidR="00000000" w:rsidDel="00000000" w:rsidP="00000000" w:rsidRDefault="00000000" w:rsidRPr="00000000" w14:paraId="0000004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1. Esta declaração deverá ser emitida em papel que identifique a empresa;</w:t>
      </w:r>
    </w:p>
    <w:p w:rsidR="00000000" w:rsidDel="00000000" w:rsidP="00000000" w:rsidRDefault="00000000" w:rsidRPr="00000000" w14:paraId="0000004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 A licitante deverá informar todos os contratos vigentes.</w:t>
      </w:r>
    </w:p>
    <w:p w:rsidR="00000000" w:rsidDel="00000000" w:rsidP="00000000" w:rsidRDefault="00000000" w:rsidRPr="00000000" w14:paraId="0000004E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40" w:befor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 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2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53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(Nome </w:t>
      </w:r>
      <w:r w:rsidDel="00000000" w:rsidR="00000000" w:rsidRPr="00000000">
        <w:rPr>
          <w:i w:val="1"/>
          <w:iCs w:val="1"/>
          <w:color w:val="ff0000"/>
          <w:rtl w:val="0"/>
        </w:rPr>
        <w:t xml:space="preserve">e Cargo do Representante Legal</w:t>
      </w:r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56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